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06F" w:rsidRDefault="00C805E7" w:rsidP="000C2005">
      <w:pPr>
        <w:rPr>
          <w:rFonts w:ascii="Comic Sans MS" w:hAnsi="Comic Sans MS"/>
          <w:noProof/>
        </w:rPr>
      </w:pPr>
      <w:r>
        <w:rPr>
          <w:noProof/>
          <w:color w:val="0000FF"/>
        </w:rPr>
        <w:drawing>
          <wp:anchor distT="0" distB="0" distL="114300" distR="114300" simplePos="0" relativeHeight="251667456" behindDoc="0" locked="0" layoutInCell="1" allowOverlap="1">
            <wp:simplePos x="0" y="0"/>
            <wp:positionH relativeFrom="column">
              <wp:posOffset>-1041400</wp:posOffset>
            </wp:positionH>
            <wp:positionV relativeFrom="paragraph">
              <wp:posOffset>-352425</wp:posOffset>
            </wp:positionV>
            <wp:extent cx="3298190" cy="2009140"/>
            <wp:effectExtent l="266700" t="514350" r="245110" b="505460"/>
            <wp:wrapNone/>
            <wp:docPr id="33" name="irc_mi" descr="http://emilysquotes.com/wp-content/uploads/2014/01/EmilysQuotes.Com-fear-mistake-failure-encouraging-Benjamin-Franklin-experience-intelligenc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milysquotes.com/wp-content/uploads/2014/01/EmilysQuotes.Com-fear-mistake-failure-encouraging-Benjamin-Franklin-experience-intelligence.jpg">
                      <a:hlinkClick r:id="rId4"/>
                    </pic:cNvPr>
                    <pic:cNvPicPr>
                      <a:picLocks noChangeAspect="1" noChangeArrowheads="1"/>
                    </pic:cNvPicPr>
                  </pic:nvPicPr>
                  <pic:blipFill>
                    <a:blip r:embed="rId5" cstate="print"/>
                    <a:srcRect/>
                    <a:stretch>
                      <a:fillRect/>
                    </a:stretch>
                  </pic:blipFill>
                  <pic:spPr bwMode="auto">
                    <a:xfrm rot="20358789">
                      <a:off x="0" y="0"/>
                      <a:ext cx="3298190" cy="2009140"/>
                    </a:xfrm>
                    <a:prstGeom prst="rect">
                      <a:avLst/>
                    </a:prstGeom>
                    <a:noFill/>
                    <a:ln w="9525">
                      <a:noFill/>
                      <a:miter lim="800000"/>
                      <a:headEnd/>
                      <a:tailEnd/>
                    </a:ln>
                  </pic:spPr>
                </pic:pic>
              </a:graphicData>
            </a:graphic>
          </wp:anchor>
        </w:drawing>
      </w:r>
      <w:r w:rsidR="00963440">
        <w:rPr>
          <w:noProof/>
          <w:color w:val="0000FF"/>
        </w:rPr>
        <w:drawing>
          <wp:anchor distT="0" distB="0" distL="114300" distR="114300" simplePos="0" relativeHeight="251663360" behindDoc="0" locked="0" layoutInCell="1" allowOverlap="1">
            <wp:simplePos x="0" y="0"/>
            <wp:positionH relativeFrom="column">
              <wp:posOffset>2505075</wp:posOffset>
            </wp:positionH>
            <wp:positionV relativeFrom="paragraph">
              <wp:posOffset>-790575</wp:posOffset>
            </wp:positionV>
            <wp:extent cx="2057400" cy="1714500"/>
            <wp:effectExtent l="19050" t="0" r="0" b="0"/>
            <wp:wrapNone/>
            <wp:docPr id="16" name="Picture 16" descr="http://cdn.quotationof.com/images/amelia-earharts-quot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quotationof.com/images/amelia-earharts-quotes-6.jpg"/>
                    <pic:cNvPicPr>
                      <a:picLocks noChangeAspect="1" noChangeArrowheads="1"/>
                    </pic:cNvPicPr>
                  </pic:nvPicPr>
                  <pic:blipFill>
                    <a:blip r:embed="rId6" cstate="print"/>
                    <a:srcRect/>
                    <a:stretch>
                      <a:fillRect/>
                    </a:stretch>
                  </pic:blipFill>
                  <pic:spPr bwMode="auto">
                    <a:xfrm>
                      <a:off x="0" y="0"/>
                      <a:ext cx="2057400" cy="1714500"/>
                    </a:xfrm>
                    <a:prstGeom prst="rect">
                      <a:avLst/>
                    </a:prstGeom>
                    <a:noFill/>
                    <a:ln w="9525">
                      <a:noFill/>
                      <a:miter lim="800000"/>
                      <a:headEnd/>
                      <a:tailEnd/>
                    </a:ln>
                  </pic:spPr>
                </pic:pic>
              </a:graphicData>
            </a:graphic>
          </wp:anchor>
        </w:drawing>
      </w:r>
      <w:r w:rsidR="00963440">
        <w:rPr>
          <w:rFonts w:ascii="Comic Sans MS" w:hAnsi="Comic Sans MS"/>
          <w:noProof/>
        </w:rPr>
        <w:t xml:space="preserve"> </w:t>
      </w:r>
      <w:r w:rsidR="005104B4" w:rsidRPr="005104B4">
        <w:t xml:space="preserve"> </w:t>
      </w:r>
      <w:r w:rsidR="005104B4">
        <w:rPr>
          <w:rFonts w:ascii="Comic Sans MS" w:hAnsi="Comic Sans MS"/>
          <w:noProof/>
        </w:rPr>
        <w:t xml:space="preserve"> </w:t>
      </w:r>
    </w:p>
    <w:p w:rsidR="00FF706F" w:rsidRDefault="00963440" w:rsidP="000C2005">
      <w:pPr>
        <w:rPr>
          <w:rFonts w:ascii="Comic Sans MS" w:hAnsi="Comic Sans MS"/>
          <w:noProof/>
        </w:rPr>
      </w:pPr>
      <w:r>
        <w:rPr>
          <w:rFonts w:ascii="Comic Sans MS" w:hAnsi="Comic Sans MS"/>
          <w:noProof/>
        </w:rPr>
        <w:drawing>
          <wp:anchor distT="0" distB="0" distL="114300" distR="114300" simplePos="0" relativeHeight="251666432" behindDoc="0" locked="0" layoutInCell="1" allowOverlap="1">
            <wp:simplePos x="0" y="0"/>
            <wp:positionH relativeFrom="column">
              <wp:posOffset>4495800</wp:posOffset>
            </wp:positionH>
            <wp:positionV relativeFrom="paragraph">
              <wp:posOffset>48895</wp:posOffset>
            </wp:positionV>
            <wp:extent cx="2124075" cy="1552575"/>
            <wp:effectExtent l="171450" t="228600" r="142875" b="200025"/>
            <wp:wrapNone/>
            <wp:docPr id="27" name="Picture 27" descr="http://www.mindset2millions.com/wp-content/uploads/2015/10/Abraham-Lincoln-That-some-achieve-great-success-is-proof-to-all-that-others-can-achieve-it-as-well-324x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indset2millions.com/wp-content/uploads/2015/10/Abraham-Lincoln-That-some-achieve-great-success-is-proof-to-all-that-others-can-achieve-it-as-well-324x160.png"/>
                    <pic:cNvPicPr>
                      <a:picLocks noChangeAspect="1" noChangeArrowheads="1"/>
                    </pic:cNvPicPr>
                  </pic:nvPicPr>
                  <pic:blipFill>
                    <a:blip r:embed="rId7" cstate="print"/>
                    <a:srcRect/>
                    <a:stretch>
                      <a:fillRect/>
                    </a:stretch>
                  </pic:blipFill>
                  <pic:spPr bwMode="auto">
                    <a:xfrm rot="776129">
                      <a:off x="0" y="0"/>
                      <a:ext cx="2124075" cy="1552575"/>
                    </a:xfrm>
                    <a:prstGeom prst="rect">
                      <a:avLst/>
                    </a:prstGeom>
                    <a:noFill/>
                    <a:ln w="9525">
                      <a:noFill/>
                      <a:miter lim="800000"/>
                      <a:headEnd/>
                      <a:tailEnd/>
                    </a:ln>
                  </pic:spPr>
                </pic:pic>
              </a:graphicData>
            </a:graphic>
          </wp:anchor>
        </w:drawing>
      </w:r>
      <w:r w:rsidR="005104B4">
        <w:rPr>
          <w:rFonts w:ascii="Comic Sans MS" w:hAnsi="Comic Sans MS"/>
          <w:noProof/>
        </w:rPr>
        <w:t>v</w:t>
      </w:r>
      <w:r w:rsidR="005104B4" w:rsidRPr="005104B4">
        <w:t xml:space="preserve"> </w:t>
      </w:r>
    </w:p>
    <w:p w:rsidR="00FF706F" w:rsidRDefault="00FF706F" w:rsidP="000C2005">
      <w:pPr>
        <w:rPr>
          <w:rFonts w:ascii="Comic Sans MS" w:hAnsi="Comic Sans MS"/>
          <w:noProof/>
        </w:rPr>
      </w:pPr>
    </w:p>
    <w:p w:rsidR="000C2005" w:rsidRPr="00FF706F" w:rsidRDefault="000C2005" w:rsidP="000C2005">
      <w:pPr>
        <w:rPr>
          <w:rFonts w:ascii="Comic Sans MS" w:hAnsi="Comic Sans MS"/>
          <w:b/>
          <w:sz w:val="36"/>
          <w:szCs w:val="36"/>
          <w:u w:val="single"/>
        </w:rPr>
      </w:pPr>
      <w:r w:rsidRPr="00FF706F">
        <w:rPr>
          <w:rFonts w:ascii="Comic Sans MS" w:hAnsi="Comic Sans MS"/>
          <w:b/>
          <w:sz w:val="36"/>
          <w:szCs w:val="36"/>
          <w:u w:val="single"/>
        </w:rPr>
        <w:t>Famous Failures</w:t>
      </w:r>
      <w:r w:rsidRPr="00FF706F">
        <w:rPr>
          <w:b/>
          <w:sz w:val="36"/>
          <w:szCs w:val="36"/>
          <w:u w:val="single"/>
        </w:rPr>
        <w:t xml:space="preserve"> </w:t>
      </w:r>
    </w:p>
    <w:p w:rsidR="00FF706F" w:rsidRDefault="000C2005" w:rsidP="00FF706F">
      <w:pPr>
        <w:rPr>
          <w:rFonts w:ascii="Comic Sans MS" w:hAnsi="Comic Sans MS"/>
        </w:rPr>
      </w:pPr>
      <w:r w:rsidRPr="000C2005">
        <w:rPr>
          <w:rFonts w:ascii="Comic Sans MS" w:hAnsi="Comic Sans MS"/>
        </w:rPr>
        <w:t xml:space="preserve"> </w:t>
      </w:r>
      <w:r w:rsidR="000A6B4A" w:rsidRPr="000C2005">
        <w:rPr>
          <w:rFonts w:ascii="Comic Sans MS" w:hAnsi="Comic Sans MS"/>
        </w:rPr>
        <w:t xml:space="preserve">March/April </w:t>
      </w:r>
      <w:r>
        <w:rPr>
          <w:rFonts w:ascii="Comic Sans MS" w:hAnsi="Comic Sans MS"/>
        </w:rPr>
        <w:t>GATE Group</w:t>
      </w:r>
      <w:r w:rsidR="000A6B4A" w:rsidRPr="000C2005">
        <w:rPr>
          <w:rFonts w:ascii="Comic Sans MS" w:hAnsi="Comic Sans MS"/>
        </w:rPr>
        <w:t xml:space="preserve"> </w:t>
      </w:r>
    </w:p>
    <w:p w:rsidR="000A6B4A" w:rsidRPr="000C2005" w:rsidRDefault="000A6B4A" w:rsidP="006B761E">
      <w:pPr>
        <w:spacing w:line="240" w:lineRule="auto"/>
        <w:jc w:val="left"/>
        <w:rPr>
          <w:rFonts w:ascii="Comic Sans MS" w:hAnsi="Comic Sans MS"/>
        </w:rPr>
      </w:pPr>
      <w:r w:rsidRPr="000C2005">
        <w:rPr>
          <w:rFonts w:ascii="Comic Sans MS" w:hAnsi="Comic Sans MS"/>
        </w:rPr>
        <w:t xml:space="preserve">In his book, </w:t>
      </w:r>
      <w:r w:rsidRPr="000C2005">
        <w:rPr>
          <w:rFonts w:ascii="Comic Sans MS" w:hAnsi="Comic Sans MS"/>
          <w:u w:val="single"/>
        </w:rPr>
        <w:t>Mastery</w:t>
      </w:r>
      <w:r w:rsidRPr="000C2005">
        <w:rPr>
          <w:rFonts w:ascii="Comic Sans MS" w:hAnsi="Comic Sans MS"/>
        </w:rPr>
        <w:t xml:space="preserve">, Robert Green claims there are two kinds of failure. There </w:t>
      </w:r>
      <w:proofErr w:type="gramStart"/>
      <w:r w:rsidRPr="000C2005">
        <w:rPr>
          <w:rFonts w:ascii="Comic Sans MS" w:hAnsi="Comic Sans MS"/>
        </w:rPr>
        <w:t>is</w:t>
      </w:r>
      <w:proofErr w:type="gramEnd"/>
      <w:r w:rsidRPr="000C2005">
        <w:rPr>
          <w:rFonts w:ascii="Comic Sans MS" w:hAnsi="Comic Sans MS"/>
        </w:rPr>
        <w:t xml:space="preserve"> the negative, no-one-wins, kind of failure and there is a good</w:t>
      </w:r>
      <w:r w:rsidR="006B761E" w:rsidRPr="000C2005">
        <w:rPr>
          <w:rFonts w:ascii="Comic Sans MS" w:hAnsi="Comic Sans MS"/>
        </w:rPr>
        <w:t xml:space="preserve"> kind of</w:t>
      </w:r>
      <w:r w:rsidRPr="000C2005">
        <w:rPr>
          <w:rFonts w:ascii="Comic Sans MS" w:hAnsi="Comic Sans MS"/>
        </w:rPr>
        <w:t xml:space="preserve"> failure. The negative kind of failure comes from not having the courage to persevere, to “go for it.” You never risk trying out your ideas because of being too afraid, or </w:t>
      </w:r>
      <w:proofErr w:type="spellStart"/>
      <w:r w:rsidR="006B761E" w:rsidRPr="000C2005">
        <w:rPr>
          <w:rFonts w:ascii="Comic Sans MS" w:hAnsi="Comic Sans MS"/>
        </w:rPr>
        <w:t>perfectionistic</w:t>
      </w:r>
      <w:proofErr w:type="spellEnd"/>
      <w:r w:rsidR="006B761E" w:rsidRPr="000C2005">
        <w:rPr>
          <w:rFonts w:ascii="Comic Sans MS" w:hAnsi="Comic Sans MS"/>
        </w:rPr>
        <w:t>.</w:t>
      </w:r>
      <w:r w:rsidRPr="000C2005">
        <w:rPr>
          <w:rFonts w:ascii="Comic Sans MS" w:hAnsi="Comic Sans MS"/>
        </w:rPr>
        <w:t xml:space="preserve"> There is nothing productive about this kind of failure, and truthfully, this fear-based</w:t>
      </w:r>
      <w:r w:rsidR="006B761E" w:rsidRPr="000C2005">
        <w:rPr>
          <w:rFonts w:ascii="Comic Sans MS" w:hAnsi="Comic Sans MS"/>
        </w:rPr>
        <w:t xml:space="preserve">, </w:t>
      </w:r>
      <w:proofErr w:type="spellStart"/>
      <w:r w:rsidR="006B761E" w:rsidRPr="000C2005">
        <w:rPr>
          <w:rFonts w:ascii="Comic Sans MS" w:hAnsi="Comic Sans MS"/>
        </w:rPr>
        <w:t>perfectionistic</w:t>
      </w:r>
      <w:proofErr w:type="spellEnd"/>
      <w:r w:rsidR="006B761E" w:rsidRPr="000C2005">
        <w:rPr>
          <w:rFonts w:ascii="Comic Sans MS" w:hAnsi="Comic Sans MS"/>
        </w:rPr>
        <w:t xml:space="preserve"> type of</w:t>
      </w:r>
      <w:r w:rsidRPr="000C2005">
        <w:rPr>
          <w:rFonts w:ascii="Comic Sans MS" w:hAnsi="Comic Sans MS"/>
        </w:rPr>
        <w:t xml:space="preserve"> failure is toxic. You will never learn from this kind of failure. It is self-destructive.</w:t>
      </w:r>
    </w:p>
    <w:p w:rsidR="000A6B4A" w:rsidRPr="000C2005" w:rsidRDefault="000A6B4A" w:rsidP="006B761E">
      <w:pPr>
        <w:spacing w:line="240" w:lineRule="auto"/>
        <w:jc w:val="left"/>
        <w:rPr>
          <w:rFonts w:ascii="Comic Sans MS" w:hAnsi="Comic Sans MS"/>
        </w:rPr>
      </w:pPr>
      <w:r w:rsidRPr="000C2005">
        <w:rPr>
          <w:rFonts w:ascii="Comic Sans MS" w:hAnsi="Comic Sans MS"/>
        </w:rPr>
        <w:t xml:space="preserve">The second kind of failure comes from a bold, gritty, and “can-do” spirit. Even though we’re talking failure, this is “win-win” all the way. If you fail, the blow to your ego is tolerable since the knowledge you have gained from the experience far outweighs the pain of failure. It has been discovered that through repeated failure we toughen our resolve and gain clarity on the correct way to do things. We also build new and stronger neural pathways from our deliberate problem solving. </w:t>
      </w:r>
    </w:p>
    <w:p w:rsidR="006B761E" w:rsidRPr="000C2005" w:rsidRDefault="006B761E" w:rsidP="006B761E">
      <w:pPr>
        <w:spacing w:line="240" w:lineRule="auto"/>
        <w:jc w:val="left"/>
        <w:rPr>
          <w:rFonts w:ascii="Comic Sans MS" w:hAnsi="Comic Sans MS"/>
        </w:rPr>
      </w:pPr>
    </w:p>
    <w:p w:rsidR="006B761E" w:rsidRPr="000C2005" w:rsidRDefault="005104B4" w:rsidP="006B761E">
      <w:pPr>
        <w:spacing w:line="240" w:lineRule="auto"/>
        <w:jc w:val="left"/>
        <w:rPr>
          <w:rFonts w:ascii="Comic Sans MS" w:hAnsi="Comic Sans MS"/>
        </w:rPr>
      </w:pPr>
      <w:r>
        <w:rPr>
          <w:rFonts w:ascii="Comic Sans MS" w:hAnsi="Comic Sans MS"/>
          <w:noProof/>
        </w:rPr>
        <w:drawing>
          <wp:anchor distT="0" distB="0" distL="114300" distR="114300" simplePos="0" relativeHeight="251665408" behindDoc="0" locked="0" layoutInCell="1" allowOverlap="1">
            <wp:simplePos x="0" y="0"/>
            <wp:positionH relativeFrom="column">
              <wp:posOffset>4514850</wp:posOffset>
            </wp:positionH>
            <wp:positionV relativeFrom="paragraph">
              <wp:posOffset>198755</wp:posOffset>
            </wp:positionV>
            <wp:extent cx="2038350" cy="1219200"/>
            <wp:effectExtent l="19050" t="0" r="0" b="0"/>
            <wp:wrapSquare wrapText="bothSides"/>
            <wp:docPr id="24" name="Picture 24" descr="http://notable-quotes.com/f/henry_ford_qu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otable-quotes.com/f/henry_ford_quote.jpg"/>
                    <pic:cNvPicPr>
                      <a:picLocks noChangeAspect="1" noChangeArrowheads="1"/>
                    </pic:cNvPicPr>
                  </pic:nvPicPr>
                  <pic:blipFill>
                    <a:blip r:embed="rId8" cstate="print"/>
                    <a:srcRect/>
                    <a:stretch>
                      <a:fillRect/>
                    </a:stretch>
                  </pic:blipFill>
                  <pic:spPr bwMode="auto">
                    <a:xfrm>
                      <a:off x="0" y="0"/>
                      <a:ext cx="2038350" cy="1219200"/>
                    </a:xfrm>
                    <a:prstGeom prst="rect">
                      <a:avLst/>
                    </a:prstGeom>
                    <a:noFill/>
                    <a:ln w="9525">
                      <a:noFill/>
                      <a:miter lim="800000"/>
                      <a:headEnd/>
                      <a:tailEnd/>
                    </a:ln>
                  </pic:spPr>
                </pic:pic>
              </a:graphicData>
            </a:graphic>
          </wp:anchor>
        </w:drawing>
      </w:r>
      <w:r w:rsidR="006B761E" w:rsidRPr="000C2005">
        <w:rPr>
          <w:rFonts w:ascii="Comic Sans MS" w:hAnsi="Comic Sans MS"/>
        </w:rPr>
        <w:t xml:space="preserve">For the next two GATE Group sessions (March and April), our students will be learning about 12 “Famous Failures”, men and women who have overcome obstacles and failures in their lives. And even though these people failed, they turned their failures around as a result of their grit and perseverance. </w:t>
      </w:r>
    </w:p>
    <w:p w:rsidR="006B761E" w:rsidRPr="000C2005" w:rsidRDefault="006B761E" w:rsidP="006B761E">
      <w:pPr>
        <w:spacing w:line="240" w:lineRule="auto"/>
        <w:jc w:val="left"/>
        <w:rPr>
          <w:rFonts w:ascii="Comic Sans MS" w:hAnsi="Comic Sans MS"/>
        </w:rPr>
      </w:pPr>
    </w:p>
    <w:p w:rsidR="006B761E" w:rsidRPr="000C2005" w:rsidRDefault="006B761E" w:rsidP="006B761E">
      <w:pPr>
        <w:spacing w:line="240" w:lineRule="auto"/>
        <w:jc w:val="left"/>
        <w:rPr>
          <w:rFonts w:ascii="Comic Sans MS" w:hAnsi="Comic Sans MS"/>
        </w:rPr>
      </w:pPr>
      <w:r w:rsidRPr="000C2005">
        <w:rPr>
          <w:rFonts w:ascii="Comic Sans MS" w:hAnsi="Comic Sans MS"/>
        </w:rPr>
        <w:t xml:space="preserve">Our students will have the opportunity to read, as well as watch video clips of these “Famous Failures”, and then each student will create a poster showcasing some of the “grit and perseverance” they learned from these famous people, as well as grit and perseverance they have learned from everyday heroes in their lives. </w:t>
      </w:r>
    </w:p>
    <w:p w:rsidR="00B66379" w:rsidRPr="000C2005" w:rsidRDefault="005104B4" w:rsidP="006B761E">
      <w:pPr>
        <w:spacing w:line="240" w:lineRule="auto"/>
        <w:jc w:val="left"/>
        <w:rPr>
          <w:rFonts w:ascii="Comic Sans MS" w:hAnsi="Comic Sans MS"/>
        </w:rPr>
      </w:pPr>
      <w:r>
        <w:rPr>
          <w:rFonts w:ascii="Comic Sans MS" w:hAnsi="Comic Sans MS"/>
          <w:noProof/>
        </w:rPr>
        <w:drawing>
          <wp:anchor distT="0" distB="0" distL="114300" distR="114300" simplePos="0" relativeHeight="251664384" behindDoc="0" locked="0" layoutInCell="1" allowOverlap="1">
            <wp:simplePos x="0" y="0"/>
            <wp:positionH relativeFrom="column">
              <wp:posOffset>-495300</wp:posOffset>
            </wp:positionH>
            <wp:positionV relativeFrom="paragraph">
              <wp:posOffset>410210</wp:posOffset>
            </wp:positionV>
            <wp:extent cx="3305175" cy="1819275"/>
            <wp:effectExtent l="19050" t="0" r="9525" b="0"/>
            <wp:wrapNone/>
            <wp:docPr id="20" name="Picture 20" descr="http://www.revolutionalminds.com/wp-content/uploads/2014/06/M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volutionalminds.com/wp-content/uploads/2014/06/MJ-3.jpg"/>
                    <pic:cNvPicPr>
                      <a:picLocks noChangeAspect="1" noChangeArrowheads="1"/>
                    </pic:cNvPicPr>
                  </pic:nvPicPr>
                  <pic:blipFill>
                    <a:blip r:embed="rId9" cstate="print"/>
                    <a:srcRect/>
                    <a:stretch>
                      <a:fillRect/>
                    </a:stretch>
                  </pic:blipFill>
                  <pic:spPr bwMode="auto">
                    <a:xfrm>
                      <a:off x="0" y="0"/>
                      <a:ext cx="3305175" cy="1819275"/>
                    </a:xfrm>
                    <a:prstGeom prst="rect">
                      <a:avLst/>
                    </a:prstGeom>
                    <a:noFill/>
                    <a:ln w="9525">
                      <a:noFill/>
                      <a:miter lim="800000"/>
                      <a:headEnd/>
                      <a:tailEnd/>
                    </a:ln>
                  </pic:spPr>
                </pic:pic>
              </a:graphicData>
            </a:graphic>
          </wp:anchor>
        </w:drawing>
      </w:r>
      <w:r>
        <w:rPr>
          <w:rFonts w:ascii="Comic Sans MS" w:hAnsi="Comic Sans MS"/>
          <w:noProof/>
        </w:rPr>
        <w:drawing>
          <wp:anchor distT="0" distB="0" distL="114300" distR="114300" simplePos="0" relativeHeight="251661312" behindDoc="0" locked="0" layoutInCell="1" allowOverlap="1">
            <wp:simplePos x="0" y="0"/>
            <wp:positionH relativeFrom="column">
              <wp:posOffset>3467100</wp:posOffset>
            </wp:positionH>
            <wp:positionV relativeFrom="paragraph">
              <wp:posOffset>332740</wp:posOffset>
            </wp:positionV>
            <wp:extent cx="2828925" cy="1666875"/>
            <wp:effectExtent l="19050" t="0" r="9525" b="0"/>
            <wp:wrapNone/>
            <wp:docPr id="10" name="Picture 10" descr="http://www.christophergronlund.com/blog/tjw/wp-content/upLoads/quotes-mariecu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ristophergronlund.com/blog/tjw/wp-content/upLoads/quotes-mariecurie.jpg"/>
                    <pic:cNvPicPr>
                      <a:picLocks noChangeAspect="1" noChangeArrowheads="1"/>
                    </pic:cNvPicPr>
                  </pic:nvPicPr>
                  <pic:blipFill>
                    <a:blip r:embed="rId10" cstate="print"/>
                    <a:srcRect/>
                    <a:stretch>
                      <a:fillRect/>
                    </a:stretch>
                  </pic:blipFill>
                  <pic:spPr bwMode="auto">
                    <a:xfrm>
                      <a:off x="0" y="0"/>
                      <a:ext cx="2828925" cy="1666875"/>
                    </a:xfrm>
                    <a:prstGeom prst="rect">
                      <a:avLst/>
                    </a:prstGeom>
                    <a:noFill/>
                    <a:ln w="9525">
                      <a:noFill/>
                      <a:miter lim="800000"/>
                      <a:headEnd/>
                      <a:tailEnd/>
                    </a:ln>
                  </pic:spPr>
                </pic:pic>
              </a:graphicData>
            </a:graphic>
          </wp:anchor>
        </w:drawing>
      </w:r>
      <w:r w:rsidR="00B66379" w:rsidRPr="000C2005">
        <w:rPr>
          <w:rFonts w:ascii="Comic Sans MS" w:hAnsi="Comic Sans MS"/>
        </w:rPr>
        <w:t xml:space="preserve">I hope that your children are inspired by this activity, and will also inspire others to have a </w:t>
      </w:r>
      <w:r w:rsidR="00FF706F" w:rsidRPr="000C2005">
        <w:rPr>
          <w:rFonts w:ascii="Comic Sans MS" w:hAnsi="Comic Sans MS"/>
        </w:rPr>
        <w:t xml:space="preserve"> </w:t>
      </w:r>
      <w:r w:rsidRPr="000C2005">
        <w:rPr>
          <w:rFonts w:ascii="Comic Sans MS" w:hAnsi="Comic Sans MS"/>
        </w:rPr>
        <w:t xml:space="preserve"> </w:t>
      </w:r>
      <w:r w:rsidR="00B66379" w:rsidRPr="000C2005">
        <w:rPr>
          <w:rFonts w:ascii="Comic Sans MS" w:hAnsi="Comic Sans MS"/>
        </w:rPr>
        <w:t>“can do” attitude!!</w:t>
      </w:r>
      <w:r w:rsidR="00FF706F" w:rsidRPr="00FF706F">
        <w:t xml:space="preserve"> </w:t>
      </w:r>
    </w:p>
    <w:sectPr w:rsidR="00B66379" w:rsidRPr="000C2005" w:rsidSect="00A612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0A6B4A"/>
    <w:rsid w:val="000A6B4A"/>
    <w:rsid w:val="000C2005"/>
    <w:rsid w:val="005104B4"/>
    <w:rsid w:val="006B761E"/>
    <w:rsid w:val="00963440"/>
    <w:rsid w:val="00A32EA6"/>
    <w:rsid w:val="00A612FF"/>
    <w:rsid w:val="00B66379"/>
    <w:rsid w:val="00C805E7"/>
    <w:rsid w:val="00CF5205"/>
    <w:rsid w:val="00FF7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0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emilysquotes.com/tag/benjamin-franklin/"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HPG60</dc:creator>
  <cp:lastModifiedBy>HPG60</cp:lastModifiedBy>
  <cp:revision>3</cp:revision>
  <cp:lastPrinted>2016-03-12T20:07:00Z</cp:lastPrinted>
  <dcterms:created xsi:type="dcterms:W3CDTF">2016-03-12T19:06:00Z</dcterms:created>
  <dcterms:modified xsi:type="dcterms:W3CDTF">2016-03-12T20:09:00Z</dcterms:modified>
</cp:coreProperties>
</file>